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611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ПОЛИТИКА КОНФИДЕНЦИАЛЬНОСТИ</w:t>
      </w:r>
    </w:p>
    <w:p w:rsidR="00000000" w:rsidRDefault="00286117">
      <w:pPr>
        <w:jc w:val="center"/>
        <w:rPr>
          <w:b/>
          <w:bCs/>
        </w:rPr>
      </w:pPr>
    </w:p>
    <w:p w:rsidR="00000000" w:rsidRDefault="00286117">
      <w:pPr>
        <w:numPr>
          <w:ilvl w:val="0"/>
          <w:numId w:val="1"/>
        </w:numPr>
        <w:jc w:val="center"/>
      </w:pPr>
      <w:r>
        <w:rPr>
          <w:b/>
          <w:bCs/>
        </w:rPr>
        <w:t>Общие положения</w:t>
      </w:r>
    </w:p>
    <w:p w:rsidR="00000000" w:rsidRDefault="00286117">
      <w:pPr>
        <w:jc w:val="both"/>
      </w:pPr>
      <w:r>
        <w:t>Политика конфиденциальности описывает принцип обработки персональных данных — любые действия (операции) или совокупность действий (операций), совершаемых с использованием средств автоматизации или без использова</w:t>
      </w:r>
      <w:r>
        <w:t xml:space="preserve">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t xml:space="preserve">уничтожение персональных данных. </w:t>
      </w:r>
    </w:p>
    <w:p w:rsidR="00000000" w:rsidRDefault="00286117">
      <w:pPr>
        <w:jc w:val="both"/>
      </w:pPr>
      <w:r>
        <w:t xml:space="preserve">Обработка персональных данных осуществляется на законной и справедливой основе, действуя разумно и добросовестно и на основе принципов: </w:t>
      </w:r>
    </w:p>
    <w:p w:rsidR="00000000" w:rsidRDefault="00286117">
      <w:pPr>
        <w:jc w:val="both"/>
      </w:pPr>
      <w:r>
        <w:t xml:space="preserve"> законности целей и способов обработки персональных данных; </w:t>
      </w:r>
    </w:p>
    <w:p w:rsidR="00000000" w:rsidRDefault="00286117">
      <w:pPr>
        <w:jc w:val="both"/>
      </w:pPr>
      <w:r>
        <w:t xml:space="preserve"> добросовестности; </w:t>
      </w:r>
    </w:p>
    <w:p w:rsidR="00000000" w:rsidRDefault="00286117">
      <w:pPr>
        <w:jc w:val="both"/>
      </w:pPr>
      <w:r>
        <w:t xml:space="preserve"> </w:t>
      </w:r>
      <w: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000000" w:rsidRDefault="00286117">
      <w:pPr>
        <w:jc w:val="both"/>
      </w:pPr>
      <w:r>
        <w:t xml:space="preserve"> </w:t>
      </w:r>
      <w:r>
        <w:t> соответствия объема и характера обрабатываемых персональных данных, способов обработки персональных данных целям обработки персональ</w:t>
      </w:r>
      <w:r>
        <w:t xml:space="preserve">ных данных. </w:t>
      </w:r>
    </w:p>
    <w:p w:rsidR="00000000" w:rsidRDefault="00286117">
      <w:pPr>
        <w:jc w:val="both"/>
      </w:pPr>
      <w:r>
        <w:t xml:space="preserve">Настоящая Политика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 </w:t>
      </w:r>
    </w:p>
    <w:p w:rsidR="00000000" w:rsidRDefault="00286117">
      <w:pPr>
        <w:jc w:val="both"/>
      </w:pPr>
    </w:p>
    <w:p w:rsidR="00000000" w:rsidRDefault="00286117">
      <w:pPr>
        <w:numPr>
          <w:ilvl w:val="0"/>
          <w:numId w:val="1"/>
        </w:numPr>
        <w:jc w:val="center"/>
      </w:pPr>
      <w:r>
        <w:rPr>
          <w:b/>
          <w:bCs/>
        </w:rPr>
        <w:t>Сбор персона</w:t>
      </w:r>
      <w:r>
        <w:rPr>
          <w:b/>
          <w:bCs/>
        </w:rPr>
        <w:t xml:space="preserve">льных данных </w:t>
      </w:r>
    </w:p>
    <w:p w:rsidR="00000000" w:rsidRDefault="00286117">
      <w:pPr>
        <w:jc w:val="both"/>
      </w:pPr>
      <w:r>
        <w:t xml:space="preserve">Целью обработки персональных данных является получение Пользователем возможности записаться на Программы и Мероприятия, а также рекомендаций и новостных, информационных рассылок, предоставляемых </w:t>
      </w:r>
      <w:r>
        <w:rPr>
          <w:lang w:val="ru-RU"/>
        </w:rPr>
        <w:t>Программой</w:t>
      </w:r>
      <w:r>
        <w:t>. Обработка персональных данных Польз</w:t>
      </w:r>
      <w:r>
        <w:t>ователей осуществляется с согласия субъекта персональных данных на обработку его персональных данных, выраженного в электронной форме при регистрации на Сайте. Согласие на обработку персональных данных может быть осуществлено Пользователем в бумажной форме</w:t>
      </w:r>
      <w:r>
        <w:t xml:space="preserve"> при обращении в учреждение дополнительного образования, муниципальный опорный центр, региональный модельный центр, орган управления образования. Под персональными данными понимается любая информация, относящаяся прямо или косвенно к определенному или опре</w:t>
      </w:r>
      <w:r>
        <w:t xml:space="preserve">деляемому физическому лицу (субъекту персональных данных) и которая может быть использована для идентификации определенного лица либо связи с ним. В ходе работы с </w:t>
      </w:r>
      <w:r>
        <w:rPr>
          <w:lang w:val="ru-RU"/>
        </w:rPr>
        <w:t>Программой</w:t>
      </w:r>
      <w:r>
        <w:t xml:space="preserve"> могут собираться различные данные/информация, включая:</w:t>
      </w:r>
    </w:p>
    <w:p w:rsidR="00000000" w:rsidRDefault="00286117">
      <w:pPr>
        <w:pStyle w:val="a4"/>
        <w:spacing w:line="276" w:lineRule="auto"/>
        <w:jc w:val="both"/>
      </w:pPr>
      <w:r>
        <w:t> </w:t>
      </w:r>
      <w:r>
        <w:tab/>
      </w:r>
      <w:r>
        <w:tab/>
      </w:r>
      <w:r>
        <w:rPr>
          <w:rFonts w:ascii="Symbol" w:hAnsi="Symbol"/>
        </w:rPr>
        <w:t></w:t>
      </w:r>
      <w:r>
        <w:t xml:space="preserve"> </w:t>
      </w:r>
      <w:r>
        <w:t>имя, отчество и фамили</w:t>
      </w:r>
      <w:r>
        <w:t>ю,</w:t>
      </w:r>
    </w:p>
    <w:p w:rsidR="00000000" w:rsidRDefault="00286117">
      <w:pPr>
        <w:pStyle w:val="a4"/>
        <w:spacing w:line="276" w:lineRule="auto"/>
        <w:jc w:val="both"/>
      </w:pPr>
      <w:r>
        <w:t> </w:t>
      </w:r>
      <w:r>
        <w:tab/>
      </w:r>
      <w:r>
        <w:tab/>
      </w:r>
      <w:r>
        <w:rPr>
          <w:rFonts w:ascii="Symbol" w:hAnsi="Symbol"/>
        </w:rPr>
        <w:t></w:t>
      </w:r>
      <w:r>
        <w:t xml:space="preserve"> </w:t>
      </w:r>
      <w:r>
        <w:t>дату рождения;</w:t>
      </w:r>
    </w:p>
    <w:p w:rsidR="00000000" w:rsidRDefault="00286117">
      <w:pPr>
        <w:pStyle w:val="a4"/>
        <w:spacing w:line="276" w:lineRule="auto"/>
        <w:jc w:val="both"/>
      </w:pPr>
      <w:r>
        <w:tab/>
      </w:r>
      <w:r>
        <w:tab/>
      </w:r>
      <w:r>
        <w:rPr>
          <w:rFonts w:ascii="Symbol" w:hAnsi="Symbol"/>
        </w:rPr>
        <w:t></w:t>
      </w:r>
      <w:r>
        <w:t xml:space="preserve"> </w:t>
      </w:r>
      <w:r>
        <w:t>номер телефона;</w:t>
      </w:r>
    </w:p>
    <w:p w:rsidR="00000000" w:rsidRDefault="00286117">
      <w:pPr>
        <w:pStyle w:val="a4"/>
        <w:spacing w:line="276" w:lineRule="auto"/>
        <w:jc w:val="both"/>
      </w:pPr>
      <w:r>
        <w:t> </w:t>
      </w:r>
      <w:r>
        <w:tab/>
      </w:r>
      <w:r>
        <w:tab/>
      </w:r>
      <w:r>
        <w:rPr>
          <w:rFonts w:ascii="Symbol" w:hAnsi="Symbol"/>
        </w:rPr>
        <w:t></w:t>
      </w:r>
      <w:r>
        <w:t xml:space="preserve"> </w:t>
      </w:r>
      <w:r>
        <w:t xml:space="preserve">адрес электронной почты. </w:t>
      </w:r>
    </w:p>
    <w:p w:rsidR="00000000" w:rsidRDefault="00286117">
      <w:pPr>
        <w:pStyle w:val="a4"/>
        <w:spacing w:line="200" w:lineRule="atLeast"/>
        <w:jc w:val="both"/>
      </w:pPr>
      <w:r>
        <w:tab/>
        <w:t xml:space="preserve">При обработке персональных данных обеспечивается точность персональных данных, </w:t>
      </w:r>
      <w:r>
        <w:tab/>
        <w:t xml:space="preserve">их достаточность, а в необходимых случаях и актуальность по отношению к целям </w:t>
      </w:r>
      <w:r>
        <w:tab/>
        <w:t>обработки персональных</w:t>
      </w:r>
      <w:r>
        <w:t xml:space="preserve"> данных.</w:t>
      </w:r>
    </w:p>
    <w:p w:rsidR="00000000" w:rsidRDefault="00286117">
      <w:pPr>
        <w:pStyle w:val="a4"/>
        <w:spacing w:line="200" w:lineRule="atLeast"/>
        <w:jc w:val="both"/>
      </w:pPr>
    </w:p>
    <w:p w:rsidR="00000000" w:rsidRDefault="00286117">
      <w:pPr>
        <w:pStyle w:val="a4"/>
        <w:spacing w:line="200" w:lineRule="atLeast"/>
        <w:jc w:val="center"/>
      </w:pPr>
      <w:r>
        <w:rPr>
          <w:b/>
          <w:bCs/>
        </w:rPr>
        <w:t>3. Хранение и использование персональных данных</w:t>
      </w:r>
    </w:p>
    <w:p w:rsidR="00000000" w:rsidRDefault="00286117">
      <w:pPr>
        <w:pStyle w:val="a4"/>
        <w:spacing w:line="200" w:lineRule="atLeast"/>
        <w:jc w:val="both"/>
      </w:pPr>
      <w:r>
        <w:t xml:space="preserve"> </w:t>
      </w:r>
      <w:r>
        <w:tab/>
        <w:t xml:space="preserve">Персональные данные Пользователей хранятся на электронных носителях и </w:t>
      </w:r>
      <w:r>
        <w:tab/>
        <w:t xml:space="preserve">обрабатываются с использованием автоматизированных систем, за исключением </w:t>
      </w:r>
      <w:r>
        <w:tab/>
        <w:t>случаев, когда неавтоматизированная обработка перс</w:t>
      </w:r>
      <w:r>
        <w:t xml:space="preserve">ональных данных необходима в </w:t>
      </w:r>
      <w:r>
        <w:lastRenderedPageBreak/>
        <w:tab/>
        <w:t xml:space="preserve">связи с исполнением требований законодательства. </w:t>
      </w:r>
    </w:p>
    <w:p w:rsidR="00000000" w:rsidRDefault="00286117">
      <w:pPr>
        <w:jc w:val="both"/>
      </w:pPr>
      <w:r>
        <w:t xml:space="preserve"> </w:t>
      </w:r>
      <w:r>
        <w:tab/>
      </w:r>
      <w:r>
        <w:tab/>
        <w:t xml:space="preserve">3.1. Особенности использования персональной информации </w:t>
      </w:r>
      <w:r>
        <w:t>Собираемые персональные данные позволяют направлять Вам уведомления о новых Программах и Мероприятиях. Время от времен</w:t>
      </w:r>
      <w:r>
        <w:t>и Ваши персональные данные могут использоваться для отправки важных уведомлений, содержащих информацию об изменениях положений, условий и политик, а также подтверждающих размещенные Вами заявки на Программы и Мероприятия. Поскольку такая информация важна д</w:t>
      </w:r>
      <w:r>
        <w:t>ля получения Вами или Вашими детьми дополнительного образования, Вы не можете отказаться от получения таких сообщений. Мы также можем использовать персональную информацию для внутренних целей, таких как: проведение аудита, анализ данных и различных исследо</w:t>
      </w:r>
      <w:r>
        <w:t xml:space="preserve">ваний в целях улучшения качества Программ и Мероприятий, а также взаимодействие с Пользователями. </w:t>
      </w:r>
    </w:p>
    <w:p w:rsidR="00000000" w:rsidRDefault="00286117">
      <w:pPr>
        <w:jc w:val="both"/>
        <w:rPr>
          <w:lang w:val="ru-RU"/>
        </w:rPr>
      </w:pPr>
      <w:r>
        <w:t xml:space="preserve">              3.2. Сбор и использование информации, не являющейся персональной. </w:t>
      </w:r>
      <w:r>
        <w:rPr>
          <w:lang w:val="ru-RU"/>
        </w:rPr>
        <w:t>Программа</w:t>
      </w:r>
      <w:r>
        <w:t xml:space="preserve"> также собирает данные, не являющиеся персональными − данные, не поз</w:t>
      </w:r>
      <w:r>
        <w:t>воляющие прямо ассоциировать их с каким-либо определённым лицом.</w:t>
      </w:r>
    </w:p>
    <w:p w:rsidR="00000000" w:rsidRDefault="00286117">
      <w:pPr>
        <w:jc w:val="both"/>
        <w:rPr>
          <w:lang w:val="ru-RU"/>
        </w:rPr>
      </w:pPr>
      <w:r>
        <w:rPr>
          <w:lang w:val="ru-RU"/>
        </w:rPr>
        <w:t>Программа</w:t>
      </w:r>
      <w:r>
        <w:t xml:space="preserve"> может собирать, использовать, передавать и раскрывать информацию, не являющуюся персональной, для любых целей. Ниже приведены примеры информации, не являющейся персональной, которую</w:t>
      </w:r>
      <w:r>
        <w:t xml:space="preserve"> собирает </w:t>
      </w:r>
      <w:r>
        <w:rPr>
          <w:lang w:val="ru-RU"/>
        </w:rPr>
        <w:t>Программа</w:t>
      </w:r>
      <w:r>
        <w:t xml:space="preserve">, и как она может быть использована. </w:t>
      </w:r>
    </w:p>
    <w:p w:rsidR="00000000" w:rsidRDefault="00286117">
      <w:pPr>
        <w:jc w:val="both"/>
      </w:pPr>
      <w:r>
        <w:rPr>
          <w:lang w:val="ru-RU"/>
        </w:rPr>
        <w:t>Программа</w:t>
      </w:r>
      <w:r>
        <w:t xml:space="preserve"> может собирать данные, такие как: сведения о </w:t>
      </w:r>
      <w:r>
        <w:rPr>
          <w:lang w:val="ru-RU"/>
        </w:rPr>
        <w:t>классе</w:t>
      </w:r>
      <w:r>
        <w:t xml:space="preserve">, языке, уникальном идентификаторе устройства, </w:t>
      </w:r>
      <w:r>
        <w:rPr>
          <w:lang w:val="ru-RU"/>
        </w:rPr>
        <w:t>продолжительность использования приложения и способах его использования (например, просмотр</w:t>
      </w:r>
      <w:r>
        <w:rPr>
          <w:lang w:val="ru-RU"/>
        </w:rPr>
        <w:t>енные экраны и действия, предпринятые в наших мобильных приложениях),</w:t>
      </w:r>
      <w:r>
        <w:t xml:space="preserve"> местоположении и временной зоне для того, чтобы лучше понимать поведение пользователей и улучшать персонализированные рекомендации по выбору Программы. </w:t>
      </w:r>
      <w:r>
        <w:rPr>
          <w:lang w:val="ru-RU"/>
        </w:rPr>
        <w:t>Программа</w:t>
      </w:r>
      <w:r>
        <w:t xml:space="preserve"> может также собирать дан</w:t>
      </w:r>
      <w:r>
        <w:t>ные/информацию о том, чем интересуется Пользователь на Сайте. Такие данные/информация собираются и используются для того, чтобы помочь предоставлять более полезную информацию Пользователям и для понимания того, какие элементы Сайта наиболее интересны Польз</w:t>
      </w:r>
      <w:r>
        <w:t xml:space="preserve">ователям. Для целей настоящей Политики конфиденциальности совокупные данные рассматриваются как данные/информация, не являющиеся персональными. </w:t>
      </w:r>
    </w:p>
    <w:p w:rsidR="00000000" w:rsidRDefault="00286117">
      <w:pPr>
        <w:jc w:val="both"/>
      </w:pPr>
      <w:r>
        <w:t>Если информация, не являющаяся персональной, совмещается с персональной информацией, такая совокупная информаци</w:t>
      </w:r>
      <w:r>
        <w:t xml:space="preserve">я будет рассматриваться как персональная информация, пока такая информация будет являться совмещённой. </w:t>
      </w:r>
    </w:p>
    <w:p w:rsidR="00000000" w:rsidRDefault="00286117">
      <w:pPr>
        <w:jc w:val="both"/>
      </w:pPr>
    </w:p>
    <w:p w:rsidR="00000000" w:rsidRDefault="00286117">
      <w:pPr>
        <w:jc w:val="center"/>
      </w:pPr>
      <w:r>
        <w:rPr>
          <w:b/>
          <w:bCs/>
        </w:rPr>
        <w:t>4. Передача персональных данных</w:t>
      </w:r>
      <w:r>
        <w:t xml:space="preserve"> </w:t>
      </w:r>
    </w:p>
    <w:p w:rsidR="00000000" w:rsidRDefault="00286117">
      <w:pPr>
        <w:jc w:val="both"/>
      </w:pPr>
      <w:r>
        <w:t>Персональные данные Пользователей не передаются каким-либо третьим лицам, за исключением случаев, прямо предусмотренны</w:t>
      </w:r>
      <w:r>
        <w:t xml:space="preserve">х настоящим Соглашением. </w:t>
      </w:r>
    </w:p>
    <w:p w:rsidR="00000000" w:rsidRDefault="00286117">
      <w:pPr>
        <w:jc w:val="both"/>
      </w:pPr>
      <w:r>
        <w:t xml:space="preserve"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</w:t>
      </w:r>
      <w:r>
        <w:t xml:space="preserve">средств. </w:t>
      </w:r>
    </w:p>
    <w:p w:rsidR="00000000" w:rsidRDefault="00286117">
      <w:pPr>
        <w:jc w:val="both"/>
      </w:pPr>
      <w:r>
        <w:t>Пользователь соглашается с тем, что Администрация вправе передавать персональные данные третьим лицам, в частности, образовательным организациям сферы образования, культуры, спорта и молодежной политики, физическим лицам, оказывающим услуги допол</w:t>
      </w:r>
      <w:r>
        <w:t>нительного образования, организациям почтовой связи, операторам электросвязи и т.д., исключительно для целей, указанных в разделе «Сбор персональных данных» настоящей Политики конфиденциальности.</w:t>
      </w:r>
    </w:p>
    <w:p w:rsidR="00000000" w:rsidRDefault="00286117">
      <w:pPr>
        <w:jc w:val="both"/>
      </w:pPr>
      <w:r>
        <w:t>Персональные данные Пользователя могут быть переданы по запр</w:t>
      </w:r>
      <w:r>
        <w:t xml:space="preserve">осам уполномоченных органов государственной власти РФ только по основаниям и в порядке, установленным законодательством РФ. </w:t>
      </w:r>
    </w:p>
    <w:p w:rsidR="00000000" w:rsidRDefault="00286117">
      <w:pPr>
        <w:jc w:val="both"/>
      </w:pPr>
      <w:r>
        <w:t>Администрация осуществляет блокирование персональных данных, относящихся к соответствующему Пользователю, с момента обращения или з</w:t>
      </w:r>
      <w:r>
        <w:t xml:space="preserve">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000000" w:rsidRDefault="00286117">
      <w:pPr>
        <w:jc w:val="both"/>
      </w:pPr>
    </w:p>
    <w:p w:rsidR="00000000" w:rsidRDefault="00286117">
      <w:pPr>
        <w:jc w:val="center"/>
      </w:pPr>
      <w:r>
        <w:rPr>
          <w:b/>
          <w:bCs/>
        </w:rPr>
        <w:t>5. Уничтожение персональных</w:t>
      </w:r>
      <w:r>
        <w:rPr>
          <w:b/>
          <w:bCs/>
        </w:rPr>
        <w:t xml:space="preserve"> данных</w:t>
      </w:r>
      <w:r>
        <w:t xml:space="preserve"> </w:t>
      </w:r>
    </w:p>
    <w:p w:rsidR="00000000" w:rsidRDefault="00286117">
      <w:pPr>
        <w:jc w:val="both"/>
      </w:pPr>
      <w:r>
        <w:t>Персональные данные Пользователя уничтожаются при:</w:t>
      </w:r>
    </w:p>
    <w:p w:rsidR="00000000" w:rsidRDefault="00286117">
      <w:pPr>
        <w:jc w:val="both"/>
      </w:pPr>
      <w:r>
        <w:t xml:space="preserve"> удалении информации, размещаемой Пользователем, а также персональной страницы Пользователя в случаях, установленных настоящим Соглашением и Правилами конфиденциальности; </w:t>
      </w:r>
    </w:p>
    <w:p w:rsidR="00000000" w:rsidRDefault="00286117">
      <w:pPr>
        <w:jc w:val="both"/>
      </w:pPr>
      <w:r>
        <w:t xml:space="preserve"> при отзыве субъектом </w:t>
      </w:r>
      <w:r>
        <w:t xml:space="preserve">персональных данных согласия на обработку персональных данных. </w:t>
      </w:r>
    </w:p>
    <w:p w:rsidR="00000000" w:rsidRDefault="00286117">
      <w:pPr>
        <w:jc w:val="both"/>
      </w:pPr>
    </w:p>
    <w:p w:rsidR="00000000" w:rsidRDefault="00286117">
      <w:pPr>
        <w:jc w:val="center"/>
      </w:pPr>
      <w:r>
        <w:rPr>
          <w:b/>
          <w:bCs/>
        </w:rPr>
        <w:t xml:space="preserve">6. Идентификационные файлы (cookies) и иные технологии </w:t>
      </w:r>
    </w:p>
    <w:p w:rsidR="00000000" w:rsidRDefault="00286117">
      <w:pPr>
        <w:jc w:val="both"/>
      </w:pPr>
      <w:r>
        <w:t xml:space="preserve">Сайт, интерактивные услуги и приложения, сообщения электронной почты и любые иные коммуникации с </w:t>
      </w:r>
      <w:r>
        <w:rPr>
          <w:lang w:val="ru-RU"/>
        </w:rPr>
        <w:t>Программой</w:t>
      </w:r>
      <w:r>
        <w:t xml:space="preserve"> могут использовать идентифи</w:t>
      </w:r>
      <w:r>
        <w:t>кационные файлы cookies и иные технологии, такие как: пиксельные ярлыки (pixel tags), веб-маяки (web beacons). Такие технологии помогают лучше понимать поведение пользователей, сообщают, какие разделы Сайта были посещены пользователями, и измеряют эффектив</w:t>
      </w:r>
      <w:r>
        <w:t xml:space="preserve">ность размещенной информации. Мы рассматриваем информацию, собираемую файлами cookies и иными технологиями как информацию, не являющуюся персональной. </w:t>
      </w:r>
    </w:p>
    <w:p w:rsidR="00000000" w:rsidRDefault="00286117">
      <w:pPr>
        <w:jc w:val="both"/>
      </w:pPr>
      <w:r>
        <w:t>Нашей целью в таких случаях является обеспечение более удобного и персонального взаимодействия Пользоват</w:t>
      </w:r>
      <w:r>
        <w:t xml:space="preserve">елей с </w:t>
      </w:r>
      <w:r>
        <w:rPr>
          <w:lang w:val="ru-RU"/>
        </w:rPr>
        <w:t>Программой</w:t>
      </w:r>
      <w:r>
        <w:t>. Например, зная Ваше имя, мы можем использовать его в наших коммуникациях. Зная, что кто-либо, используя Ваш компьютер или устройство, оставил определенную заявку на Программу или Мероприятие, мы можем обеспечивать более полное соответств</w:t>
      </w:r>
      <w:r>
        <w:t xml:space="preserve">ие Вашим интересам персональных рекомендаций. В конечном итоге все эти знания помогают предоставлять Вам информацию высшего качества. </w:t>
      </w:r>
    </w:p>
    <w:p w:rsidR="00000000" w:rsidRDefault="00286117">
      <w:pPr>
        <w:jc w:val="both"/>
      </w:pPr>
      <w:r>
        <w:t>Вы можете отключить cookies в настройках используемого Вами веб-браузера или мобильного устройства. Следует учесть, что н</w:t>
      </w:r>
      <w:r>
        <w:t xml:space="preserve">екоторые функции Сайта могут стать недоступными после отключения cookies. </w:t>
      </w:r>
    </w:p>
    <w:p w:rsidR="00000000" w:rsidRDefault="00286117">
      <w:pPr>
        <w:jc w:val="both"/>
      </w:pPr>
      <w:r>
        <w:t xml:space="preserve">Как и в случае большинства веб-сайтов, </w:t>
      </w:r>
      <w:r>
        <w:rPr>
          <w:lang w:val="ru-RU"/>
        </w:rPr>
        <w:t>Программа</w:t>
      </w:r>
      <w:r>
        <w:t xml:space="preserve"> собирает некоторую информацию автоматически и хранит её в файлах статистики. Такая информация включает в себя адрес Интернет-протоко</w:t>
      </w:r>
      <w:r>
        <w:t xml:space="preserve">ла (IP-адрес), тип и язык браузера, информацию о поставщике Интернет-услуг, страницы отсылки и выхода, сведения об операционной системе, отметку даты и времени, а также сведения о посещениях. </w:t>
      </w:r>
      <w:r>
        <w:rPr>
          <w:lang w:val="ru-RU"/>
        </w:rPr>
        <w:t>Программа</w:t>
      </w:r>
      <w:r>
        <w:t xml:space="preserve"> использует такую информацию для понимания и анализа те</w:t>
      </w:r>
      <w:r>
        <w:t xml:space="preserve">нденций, администрирования Сайта, изучения поведения пользователей на сайте. </w:t>
      </w:r>
    </w:p>
    <w:p w:rsidR="00000000" w:rsidRDefault="00286117">
      <w:pPr>
        <w:jc w:val="both"/>
      </w:pPr>
      <w:r>
        <w:t xml:space="preserve">Пиксельные ярлыки позволяют направлять сообщения электронной почты в формате, читаемом пользователями, и сообщают, были ли такие сообщения прочитаны. </w:t>
      </w:r>
      <w:r>
        <w:rPr>
          <w:lang w:val="ru-RU"/>
        </w:rPr>
        <w:t>Программа</w:t>
      </w:r>
      <w:r>
        <w:t xml:space="preserve"> может использовать</w:t>
      </w:r>
      <w:r>
        <w:t xml:space="preserve"> такую информацию для ограничения количества направляемых пользователям сообщений или прекращения их направления. </w:t>
      </w:r>
    </w:p>
    <w:p w:rsidR="00000000" w:rsidRDefault="00286117">
      <w:pPr>
        <w:jc w:val="both"/>
      </w:pPr>
    </w:p>
    <w:p w:rsidR="00000000" w:rsidRDefault="00286117">
      <w:pPr>
        <w:jc w:val="center"/>
      </w:pPr>
      <w:r>
        <w:rPr>
          <w:b/>
          <w:bCs/>
        </w:rPr>
        <w:t xml:space="preserve">7. Защита персональных данных </w:t>
      </w:r>
    </w:p>
    <w:p w:rsidR="00000000" w:rsidRDefault="00286117">
      <w:pPr>
        <w:jc w:val="both"/>
      </w:pPr>
      <w:r>
        <w:t>Администрация предпринимает меры предосторожности, включая правовые, организационные, административные, техни</w:t>
      </w:r>
      <w:r>
        <w:t>ческие и физические, для обеспечения защиты Ваших персональных данных в соответствии со ст. 19 Федерального закона от 27.07.2006 № 152-ФЗ «О персональных данных» в целях обеспечения защиты персональных данных Пользователя от неправомерного или случайного д</w:t>
      </w:r>
      <w:r>
        <w:t xml:space="preserve">оступа к ним, уничтожения, изменения, блокирования, копирования, распространения, а также от иных неправомерных действий третьих лиц. </w:t>
      </w:r>
    </w:p>
    <w:p w:rsidR="00000000" w:rsidRDefault="00286117">
      <w:pPr>
        <w:jc w:val="both"/>
      </w:pPr>
      <w:r>
        <w:t>Когда Вы размещаете записи на форумах, в чатах или социальных сетях, предоставляемые Вами персональные данные видны други</w:t>
      </w:r>
      <w:r>
        <w:t xml:space="preserve">м пользователям и могут быть прочитаны, собраны или использованы ими. Вы несёте ответственность за персональные данные, которые Вы предпочитаете предоставлять, в таких случаях самостоятельно. Например, если Вы указываете своё имя и адрес электронной почты </w:t>
      </w:r>
      <w:r>
        <w:t xml:space="preserve">в записи на форуме, такая информация является публичной. Пожалуйста, соблюдайте меры предосторожности при использовании </w:t>
      </w:r>
      <w:r>
        <w:lastRenderedPageBreak/>
        <w:t xml:space="preserve">таких функций. </w:t>
      </w:r>
    </w:p>
    <w:p w:rsidR="00000000" w:rsidRDefault="00286117">
      <w:pPr>
        <w:jc w:val="both"/>
      </w:pPr>
    </w:p>
    <w:p w:rsidR="00000000" w:rsidRDefault="00286117">
      <w:pPr>
        <w:jc w:val="center"/>
      </w:pPr>
      <w:r>
        <w:rPr>
          <w:b/>
          <w:bCs/>
        </w:rPr>
        <w:t xml:space="preserve">8. Прочие вопросы относительно конфиденциальности </w:t>
      </w:r>
    </w:p>
    <w:p w:rsidR="00000000" w:rsidRDefault="00286117">
      <w:pPr>
        <w:jc w:val="both"/>
      </w:pPr>
      <w:r>
        <w:t>Если у Вас возникнут вопросы в отношении Политики конфиденциальности</w:t>
      </w:r>
      <w:r>
        <w:t xml:space="preserve"> или обработки данных, Вы можете связаться по контактам для обратной связи. Во всем остальном, что не отражено напрямую в Политике конфиденциальности, Администрация обязуется руководствоваться нормами и положениями Федерального закона от 27.07.2006 № 152-Ф</w:t>
      </w:r>
      <w:r>
        <w:t xml:space="preserve">З «О персональных данных». </w:t>
      </w:r>
    </w:p>
    <w:p w:rsidR="00000000" w:rsidRDefault="00286117">
      <w:pPr>
        <w:jc w:val="both"/>
      </w:pPr>
      <w:r>
        <w:t>Администрация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</w:t>
      </w:r>
      <w:r>
        <w:t>альным данным без согласия Пользователя.</w:t>
      </w:r>
    </w:p>
    <w:p w:rsidR="00286117" w:rsidRDefault="00286117">
      <w:pPr>
        <w:jc w:val="both"/>
      </w:pPr>
      <w:r>
        <w:t xml:space="preserve">Действие настоящей Политики не распространяется на действия интернетресурсов третьих лиц. </w:t>
      </w:r>
    </w:p>
    <w:sectPr w:rsidR="0028611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6"/>
    <w:rsid w:val="00286117"/>
    <w:rsid w:val="007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371DF5-B8FF-4E22-92EA-5C05D15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b/>
      <w:bCs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Antipov</dc:creator>
  <cp:keywords/>
  <cp:lastModifiedBy>Kirill Antipov</cp:lastModifiedBy>
  <cp:revision>2</cp:revision>
  <cp:lastPrinted>1601-01-01T00:00:00Z</cp:lastPrinted>
  <dcterms:created xsi:type="dcterms:W3CDTF">2019-11-07T14:29:00Z</dcterms:created>
  <dcterms:modified xsi:type="dcterms:W3CDTF">2019-11-07T14:29:00Z</dcterms:modified>
</cp:coreProperties>
</file>